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4"/>
          <w:szCs w:val="24"/>
          <w:lang w:val="sr-RS"/>
        </w:rPr>
      </w:pP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Партија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>4</w:t>
      </w: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 – Сервис возила марке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 xml:space="preserve">ŠKODA DACIA </w:t>
      </w: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и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>FIAT</w:t>
      </w:r>
    </w:p>
    <w:p>
      <w:pPr>
        <w:pStyle w:val="Normal"/>
        <w:rPr>
          <w:rFonts w:ascii="Arial" w:hAnsi="Arial" w:cs="Arial"/>
          <w:b w:val="false"/>
          <w:b w:val="false"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pPr>
      <w:r>
        <w:rPr>
          <w:rFonts w:cs="Arial" w:ascii="Arial" w:hAnsi="Arial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r>
    </w:p>
    <w:p>
      <w:pPr>
        <w:pStyle w:val="Normal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</w:r>
    </w:p>
    <w:p>
      <w:pPr>
        <w:pStyle w:val="Normal"/>
        <w:rPr>
          <w:rFonts w:ascii="Arial" w:hAnsi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RS"/>
        </w:rPr>
        <w:t>НАПОМЕНА:  Због старости возила Понуђач је пожељно да има аутосервис у реону од највише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Latn-RS"/>
        </w:rPr>
        <w:t>150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RS"/>
        </w:rPr>
        <w:t>км од Градске управе града Зајечара . Уколико се ауто сервис понуђача налази ван реона од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Latn-RS"/>
        </w:rPr>
        <w:t>150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aps w:val="false"/>
          <w:smallCaps w:val="false"/>
          <w:color w:val="333333"/>
          <w:spacing w:val="0"/>
          <w:sz w:val="22"/>
          <w:szCs w:val="22"/>
          <w:lang w:val="sr-RS"/>
        </w:rPr>
        <w:t>км од Градске управе града Зајечара  понуђач сноси трошкове транспорта, одвоза и довоза возила у оба смера.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период.Редовно сервисирање врши се по писаном радном налогу Наручиоца.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before="0" w:after="46"/>
        <w:jc w:val="left"/>
        <w:rPr/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заотклањање насталог квара.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идостављеним понудама, односно коју су ван редовног сервисирања и ванредног одржавања возила представљених кроз техничке спецификације и Образац структуре цене у овој конкурсној документацији.  Цене материјала и резервних делова које су представљене у процени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08595566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LibreOffice/7.3.2.2$Windows_X86_64 LibreOffice_project/49f2b1bff42cfccbd8f788c8dc32c1c309559be0</Application>
  <AppVersion>15.0000</AppVersion>
  <Pages>2</Pages>
  <Words>458</Words>
  <Characters>2625</Characters>
  <CharactersWithSpaces>3062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2026-03-02T14:41:34Z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